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AFAFA"/>
  <w:body>
    <w:p w:rsidR="00000000" w:rsidDel="00000000" w:rsidP="00000000" w:rsidRDefault="00000000" w:rsidRPr="00000000" w14:paraId="00000000">
      <w:pPr>
        <w:pStyle w:val="Heading2"/>
        <w:rPr/>
      </w:pPr>
      <w:bookmarkStart w:colFirst="0" w:colLast="0" w:name="_gjdgxs" w:id="0"/>
      <w:bookmarkEnd w:id="0"/>
      <w:r w:rsidDel="00000000" w:rsidR="00000000" w:rsidRPr="00000000">
        <w:rPr>
          <w:rtl w:val="0"/>
        </w:rPr>
        <w:t xml:space="preserve">Repository of Materials for Discussion Sessions</w:t>
      </w:r>
    </w:p>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Here we provide samples of materials that could be used for the lab/discussion sessions during a typical semester of CMSC 131. You'll find instructions for the teaching assistants along with exercises, handouts, quizzes, etc.</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These materials are not intended to be reused verbatim -- each semester things go a little bit differently and so adjustments will need to be made in order for the lab material to align with the current lecture coverage. Also, quiz questions should not be recycled from one semester to the next because students are often able to obtain old quizzes online or from friends.</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The materials below are organized into two sessions per week, which is the usual schedule for CMSC 131 lab sessions during the Fall/Spring semesters.</w:t>
      </w:r>
    </w:p>
    <w:tbl>
      <w:tblPr>
        <w:tblStyle w:val="Table1"/>
        <w:tblW w:w="9344.0" w:type="dxa"/>
        <w:jc w:val="left"/>
        <w:tblInd w:w="0.0" w:type="dxa"/>
        <w:tblBorders>
          <w:top w:color="000000" w:space="0" w:sz="12" w:val="single"/>
          <w:left w:color="000000" w:space="0" w:sz="12" w:val="single"/>
          <w:bottom w:color="000000" w:space="0" w:sz="12" w:val="single"/>
          <w:right w:color="000000" w:space="0" w:sz="12" w:val="single"/>
        </w:tblBorders>
        <w:tblLayout w:type="fixed"/>
        <w:tblLook w:val="0400"/>
      </w:tblPr>
      <w:tblGrid>
        <w:gridCol w:w="2802"/>
        <w:gridCol w:w="3271"/>
        <w:gridCol w:w="3271"/>
        <w:tblGridChange w:id="0">
          <w:tblGrid>
            <w:gridCol w:w="2802"/>
            <w:gridCol w:w="3271"/>
            <w:gridCol w:w="3271"/>
          </w:tblGrid>
        </w:tblGridChange>
      </w:tblGrid>
      <w:tr>
        <w:tc>
          <w:tcPr>
            <w:shd w:fill="dddddd" w:val="clear"/>
            <w:vAlign w:val="center"/>
          </w:tcPr>
          <w:p w:rsidR="00000000" w:rsidDel="00000000" w:rsidP="00000000" w:rsidRDefault="00000000" w:rsidRPr="00000000" w14:paraId="00000004">
            <w:pPr>
              <w:rPr>
                <w:color w:val="212529"/>
              </w:rPr>
            </w:pPr>
            <w:r w:rsidDel="00000000" w:rsidR="00000000" w:rsidRPr="00000000">
              <w:rPr>
                <w:rtl w:val="0"/>
              </w:rPr>
            </w:r>
          </w:p>
        </w:tc>
        <w:tc>
          <w:tcPr>
            <w:shd w:fill="dddddd" w:val="clear"/>
            <w:vAlign w:val="center"/>
          </w:tcPr>
          <w:p w:rsidR="00000000" w:rsidDel="00000000" w:rsidP="00000000" w:rsidRDefault="00000000" w:rsidRPr="00000000" w14:paraId="00000005">
            <w:pPr>
              <w:jc w:val="center"/>
              <w:rPr>
                <w:rFonts w:ascii="Arial" w:cs="Arial" w:eastAsia="Arial" w:hAnsi="Arial"/>
                <w:b w:val="1"/>
                <w:color w:val="212529"/>
              </w:rPr>
            </w:pPr>
            <w:r w:rsidDel="00000000" w:rsidR="00000000" w:rsidRPr="00000000">
              <w:rPr>
                <w:rFonts w:ascii="Arial" w:cs="Arial" w:eastAsia="Arial" w:hAnsi="Arial"/>
                <w:b w:val="1"/>
                <w:color w:val="212529"/>
                <w:rtl w:val="0"/>
              </w:rPr>
              <w:t xml:space="preserve">Sample 1</w:t>
            </w:r>
          </w:p>
        </w:tc>
        <w:tc>
          <w:tcPr>
            <w:shd w:fill="dddddd" w:val="clear"/>
            <w:vAlign w:val="center"/>
          </w:tcPr>
          <w:p w:rsidR="00000000" w:rsidDel="00000000" w:rsidP="00000000" w:rsidRDefault="00000000" w:rsidRPr="00000000" w14:paraId="00000006">
            <w:pPr>
              <w:jc w:val="center"/>
              <w:rPr>
                <w:rFonts w:ascii="Arial" w:cs="Arial" w:eastAsia="Arial" w:hAnsi="Arial"/>
                <w:b w:val="1"/>
                <w:color w:val="212529"/>
              </w:rPr>
            </w:pPr>
            <w:r w:rsidDel="00000000" w:rsidR="00000000" w:rsidRPr="00000000">
              <w:rPr>
                <w:rFonts w:ascii="Arial" w:cs="Arial" w:eastAsia="Arial" w:hAnsi="Arial"/>
                <w:b w:val="1"/>
                <w:color w:val="212529"/>
                <w:rtl w:val="0"/>
              </w:rPr>
              <w:t xml:space="preserve">Sample 2</w:t>
            </w:r>
          </w:p>
        </w:tc>
      </w:tr>
      <w:tr>
        <w:tc>
          <w:tcPr>
            <w:vMerge w:val="restart"/>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7">
            <w:pPr>
              <w:rPr>
                <w:rFonts w:ascii="Arial" w:cs="Arial" w:eastAsia="Arial" w:hAnsi="Arial"/>
                <w:color w:val="212529"/>
              </w:rPr>
            </w:pPr>
            <w:r w:rsidDel="00000000" w:rsidR="00000000" w:rsidRPr="00000000">
              <w:rPr>
                <w:rFonts w:ascii="Arial" w:cs="Arial" w:eastAsia="Arial" w:hAnsi="Arial"/>
                <w:color w:val="212529"/>
                <w:rtl w:val="0"/>
              </w:rPr>
              <w:t xml:space="preserve">Week 1</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8">
            <w:pPr>
              <w:rPr>
                <w:rFonts w:ascii="Arial" w:cs="Arial" w:eastAsia="Arial" w:hAnsi="Arial"/>
                <w:color w:val="212529"/>
              </w:rPr>
            </w:pPr>
            <w:hyperlink r:id="rId6">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9">
            <w:pPr>
              <w:rPr>
                <w:rFonts w:ascii="Arial" w:cs="Arial" w:eastAsia="Arial" w:hAnsi="Arial"/>
                <w:color w:val="212529"/>
              </w:rPr>
            </w:pPr>
            <w:hyperlink r:id="rId7">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r>
      <w:tr>
        <w:tc>
          <w:tcPr>
            <w:vMerge w:val="continue"/>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212529"/>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B">
            <w:pPr>
              <w:rPr>
                <w:rFonts w:ascii="Arial" w:cs="Arial" w:eastAsia="Arial" w:hAnsi="Arial"/>
                <w:color w:val="212529"/>
              </w:rPr>
            </w:pPr>
            <w:hyperlink r:id="rId8">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C">
            <w:pPr>
              <w:rPr>
                <w:rFonts w:ascii="Arial" w:cs="Arial" w:eastAsia="Arial" w:hAnsi="Arial"/>
                <w:color w:val="212529"/>
              </w:rPr>
            </w:pPr>
            <w:hyperlink r:id="rId9">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r>
      <w:tr>
        <w:tc>
          <w:tcPr>
            <w:vMerge w:val="restart"/>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D">
            <w:pPr>
              <w:rPr>
                <w:rFonts w:ascii="Arial" w:cs="Arial" w:eastAsia="Arial" w:hAnsi="Arial"/>
                <w:color w:val="212529"/>
              </w:rPr>
            </w:pPr>
            <w:r w:rsidDel="00000000" w:rsidR="00000000" w:rsidRPr="00000000">
              <w:rPr>
                <w:rFonts w:ascii="Arial" w:cs="Arial" w:eastAsia="Arial" w:hAnsi="Arial"/>
                <w:color w:val="212529"/>
                <w:rtl w:val="0"/>
              </w:rPr>
              <w:t xml:space="preserve">Week 2</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E">
            <w:pPr>
              <w:rPr>
                <w:rFonts w:ascii="Arial" w:cs="Arial" w:eastAsia="Arial" w:hAnsi="Arial"/>
                <w:color w:val="212529"/>
              </w:rPr>
            </w:pPr>
            <w:hyperlink r:id="rId10">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F">
            <w:pPr>
              <w:rPr>
                <w:rFonts w:ascii="Arial" w:cs="Arial" w:eastAsia="Arial" w:hAnsi="Arial"/>
                <w:color w:val="212529"/>
              </w:rPr>
            </w:pPr>
            <w:hyperlink r:id="rId11">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r>
      <w:tr>
        <w:tc>
          <w:tcPr>
            <w:vMerge w:val="continue"/>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212529"/>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1">
            <w:pPr>
              <w:rPr>
                <w:rFonts w:ascii="Arial" w:cs="Arial" w:eastAsia="Arial" w:hAnsi="Arial"/>
                <w:color w:val="212529"/>
              </w:rPr>
            </w:pPr>
            <w:hyperlink r:id="rId12">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2">
            <w:pPr>
              <w:rPr>
                <w:rFonts w:ascii="Arial" w:cs="Arial" w:eastAsia="Arial" w:hAnsi="Arial"/>
                <w:color w:val="212529"/>
              </w:rPr>
            </w:pPr>
            <w:hyperlink r:id="rId13">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r>
      <w:tr>
        <w:tc>
          <w:tcPr>
            <w:vMerge w:val="restart"/>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3">
            <w:pPr>
              <w:rPr>
                <w:rFonts w:ascii="Arial" w:cs="Arial" w:eastAsia="Arial" w:hAnsi="Arial"/>
                <w:color w:val="212529"/>
              </w:rPr>
            </w:pPr>
            <w:r w:rsidDel="00000000" w:rsidR="00000000" w:rsidRPr="00000000">
              <w:rPr>
                <w:rFonts w:ascii="Arial" w:cs="Arial" w:eastAsia="Arial" w:hAnsi="Arial"/>
                <w:color w:val="212529"/>
                <w:rtl w:val="0"/>
              </w:rPr>
              <w:t xml:space="preserve">Week 3</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4">
            <w:pPr>
              <w:rPr>
                <w:rFonts w:ascii="Arial" w:cs="Arial" w:eastAsia="Arial" w:hAnsi="Arial"/>
                <w:color w:val="212529"/>
              </w:rPr>
            </w:pPr>
            <w:hyperlink r:id="rId14">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5">
            <w:pPr>
              <w:rPr>
                <w:rFonts w:ascii="Arial" w:cs="Arial" w:eastAsia="Arial" w:hAnsi="Arial"/>
                <w:color w:val="212529"/>
              </w:rPr>
            </w:pPr>
            <w:hyperlink r:id="rId15">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r>
      <w:tr>
        <w:tc>
          <w:tcPr>
            <w:vMerge w:val="continue"/>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212529"/>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7">
            <w:pPr>
              <w:rPr>
                <w:rFonts w:ascii="Arial" w:cs="Arial" w:eastAsia="Arial" w:hAnsi="Arial"/>
                <w:color w:val="212529"/>
              </w:rPr>
            </w:pPr>
            <w:hyperlink r:id="rId16">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8">
            <w:pPr>
              <w:rPr>
                <w:rFonts w:ascii="Arial" w:cs="Arial" w:eastAsia="Arial" w:hAnsi="Arial"/>
                <w:color w:val="212529"/>
              </w:rPr>
            </w:pPr>
            <w:hyperlink r:id="rId17">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r>
      <w:tr>
        <w:tc>
          <w:tcPr>
            <w:vMerge w:val="restart"/>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9">
            <w:pPr>
              <w:rPr>
                <w:rFonts w:ascii="Arial" w:cs="Arial" w:eastAsia="Arial" w:hAnsi="Arial"/>
                <w:color w:val="212529"/>
              </w:rPr>
            </w:pPr>
            <w:r w:rsidDel="00000000" w:rsidR="00000000" w:rsidRPr="00000000">
              <w:rPr>
                <w:rFonts w:ascii="Arial" w:cs="Arial" w:eastAsia="Arial" w:hAnsi="Arial"/>
                <w:color w:val="212529"/>
                <w:rtl w:val="0"/>
              </w:rPr>
              <w:t xml:space="preserve">Week 4</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A">
            <w:pPr>
              <w:rPr>
                <w:rFonts w:ascii="Arial" w:cs="Arial" w:eastAsia="Arial" w:hAnsi="Arial"/>
                <w:color w:val="212529"/>
              </w:rPr>
            </w:pPr>
            <w:hyperlink r:id="rId18">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B">
            <w:pPr>
              <w:rPr>
                <w:rFonts w:ascii="Arial" w:cs="Arial" w:eastAsia="Arial" w:hAnsi="Arial"/>
                <w:color w:val="212529"/>
              </w:rPr>
            </w:pPr>
            <w:hyperlink r:id="rId19">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r>
      <w:tr>
        <w:tc>
          <w:tcPr>
            <w:vMerge w:val="continue"/>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212529"/>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D">
            <w:pPr>
              <w:rPr>
                <w:rFonts w:ascii="Arial" w:cs="Arial" w:eastAsia="Arial" w:hAnsi="Arial"/>
                <w:color w:val="212529"/>
              </w:rPr>
            </w:pPr>
            <w:hyperlink r:id="rId20">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E">
            <w:pPr>
              <w:rPr>
                <w:rFonts w:ascii="Arial" w:cs="Arial" w:eastAsia="Arial" w:hAnsi="Arial"/>
                <w:color w:val="212529"/>
              </w:rPr>
            </w:pPr>
            <w:hyperlink r:id="rId21">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r>
      <w:tr>
        <w:tc>
          <w:tcPr>
            <w:vMerge w:val="restart"/>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F">
            <w:pPr>
              <w:rPr>
                <w:rFonts w:ascii="Arial" w:cs="Arial" w:eastAsia="Arial" w:hAnsi="Arial"/>
                <w:color w:val="212529"/>
              </w:rPr>
            </w:pPr>
            <w:r w:rsidDel="00000000" w:rsidR="00000000" w:rsidRPr="00000000">
              <w:rPr>
                <w:rFonts w:ascii="Arial" w:cs="Arial" w:eastAsia="Arial" w:hAnsi="Arial"/>
                <w:color w:val="212529"/>
                <w:rtl w:val="0"/>
              </w:rPr>
              <w:t xml:space="preserve">Week 5</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0">
            <w:pPr>
              <w:rPr>
                <w:rFonts w:ascii="Arial" w:cs="Arial" w:eastAsia="Arial" w:hAnsi="Arial"/>
                <w:color w:val="212529"/>
              </w:rPr>
            </w:pPr>
            <w:hyperlink r:id="rId22">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1">
            <w:pPr>
              <w:rPr>
                <w:rFonts w:ascii="Arial" w:cs="Arial" w:eastAsia="Arial" w:hAnsi="Arial"/>
                <w:color w:val="212529"/>
              </w:rPr>
            </w:pPr>
            <w:hyperlink r:id="rId23">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r>
      <w:tr>
        <w:tc>
          <w:tcPr>
            <w:vMerge w:val="continue"/>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212529"/>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3">
            <w:pPr>
              <w:rPr>
                <w:rFonts w:ascii="Arial" w:cs="Arial" w:eastAsia="Arial" w:hAnsi="Arial"/>
                <w:color w:val="212529"/>
              </w:rPr>
            </w:pPr>
            <w:hyperlink r:id="rId24">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4">
            <w:pPr>
              <w:rPr>
                <w:rFonts w:ascii="Arial" w:cs="Arial" w:eastAsia="Arial" w:hAnsi="Arial"/>
                <w:color w:val="212529"/>
              </w:rPr>
            </w:pPr>
            <w:hyperlink r:id="rId25">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r>
      <w:tr>
        <w:tc>
          <w:tcPr>
            <w:vMerge w:val="restart"/>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5">
            <w:pPr>
              <w:rPr>
                <w:rFonts w:ascii="Arial" w:cs="Arial" w:eastAsia="Arial" w:hAnsi="Arial"/>
                <w:color w:val="212529"/>
              </w:rPr>
            </w:pPr>
            <w:r w:rsidDel="00000000" w:rsidR="00000000" w:rsidRPr="00000000">
              <w:rPr>
                <w:rFonts w:ascii="Arial" w:cs="Arial" w:eastAsia="Arial" w:hAnsi="Arial"/>
                <w:color w:val="212529"/>
                <w:rtl w:val="0"/>
              </w:rPr>
              <w:t xml:space="preserve">Week 6</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6">
            <w:pPr>
              <w:rPr>
                <w:rFonts w:ascii="Arial" w:cs="Arial" w:eastAsia="Arial" w:hAnsi="Arial"/>
                <w:color w:val="212529"/>
              </w:rPr>
            </w:pPr>
            <w:hyperlink r:id="rId26">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7">
            <w:pPr>
              <w:rPr>
                <w:rFonts w:ascii="Arial" w:cs="Arial" w:eastAsia="Arial" w:hAnsi="Arial"/>
                <w:color w:val="212529"/>
              </w:rPr>
            </w:pPr>
            <w:hyperlink r:id="rId27">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r>
      <w:tr>
        <w:tc>
          <w:tcPr>
            <w:vMerge w:val="continue"/>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212529"/>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9">
            <w:pPr>
              <w:rPr>
                <w:rFonts w:ascii="Arial" w:cs="Arial" w:eastAsia="Arial" w:hAnsi="Arial"/>
                <w:color w:val="212529"/>
              </w:rPr>
            </w:pPr>
            <w:hyperlink r:id="rId28">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A">
            <w:pPr>
              <w:rPr>
                <w:rFonts w:ascii="Arial" w:cs="Arial" w:eastAsia="Arial" w:hAnsi="Arial"/>
                <w:color w:val="212529"/>
              </w:rPr>
            </w:pPr>
            <w:hyperlink r:id="rId29">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r>
      <w:tr>
        <w:tc>
          <w:tcPr>
            <w:vMerge w:val="restart"/>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B">
            <w:pPr>
              <w:rPr>
                <w:rFonts w:ascii="Arial" w:cs="Arial" w:eastAsia="Arial" w:hAnsi="Arial"/>
                <w:color w:val="212529"/>
              </w:rPr>
            </w:pPr>
            <w:r w:rsidDel="00000000" w:rsidR="00000000" w:rsidRPr="00000000">
              <w:rPr>
                <w:rFonts w:ascii="Arial" w:cs="Arial" w:eastAsia="Arial" w:hAnsi="Arial"/>
                <w:color w:val="212529"/>
                <w:rtl w:val="0"/>
              </w:rPr>
              <w:t xml:space="preserve">Week 7</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C">
            <w:pPr>
              <w:rPr>
                <w:rFonts w:ascii="Arial" w:cs="Arial" w:eastAsia="Arial" w:hAnsi="Arial"/>
                <w:color w:val="212529"/>
              </w:rPr>
            </w:pPr>
            <w:hyperlink r:id="rId30">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D">
            <w:pPr>
              <w:rPr>
                <w:rFonts w:ascii="Arial" w:cs="Arial" w:eastAsia="Arial" w:hAnsi="Arial"/>
                <w:color w:val="212529"/>
              </w:rPr>
            </w:pPr>
            <w:hyperlink r:id="rId31">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r>
      <w:tr>
        <w:tc>
          <w:tcPr>
            <w:vMerge w:val="continue"/>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212529"/>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F">
            <w:pPr>
              <w:rPr>
                <w:rFonts w:ascii="Arial" w:cs="Arial" w:eastAsia="Arial" w:hAnsi="Arial"/>
                <w:color w:val="212529"/>
              </w:rPr>
            </w:pPr>
            <w:hyperlink r:id="rId32">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0">
            <w:pPr>
              <w:rPr>
                <w:rFonts w:ascii="Arial" w:cs="Arial" w:eastAsia="Arial" w:hAnsi="Arial"/>
                <w:color w:val="212529"/>
              </w:rPr>
            </w:pPr>
            <w:hyperlink r:id="rId33">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r>
      <w:tr>
        <w:tc>
          <w:tcPr>
            <w:vMerge w:val="restart"/>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1">
            <w:pPr>
              <w:rPr>
                <w:rFonts w:ascii="Arial" w:cs="Arial" w:eastAsia="Arial" w:hAnsi="Arial"/>
                <w:color w:val="212529"/>
              </w:rPr>
            </w:pPr>
            <w:r w:rsidDel="00000000" w:rsidR="00000000" w:rsidRPr="00000000">
              <w:rPr>
                <w:rFonts w:ascii="Arial" w:cs="Arial" w:eastAsia="Arial" w:hAnsi="Arial"/>
                <w:color w:val="212529"/>
                <w:rtl w:val="0"/>
              </w:rPr>
              <w:t xml:space="preserve">Week 8</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2">
            <w:pPr>
              <w:rPr>
                <w:rFonts w:ascii="Arial" w:cs="Arial" w:eastAsia="Arial" w:hAnsi="Arial"/>
                <w:color w:val="212529"/>
              </w:rPr>
            </w:pPr>
            <w:hyperlink r:id="rId34">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3">
            <w:pPr>
              <w:rPr>
                <w:rFonts w:ascii="Arial" w:cs="Arial" w:eastAsia="Arial" w:hAnsi="Arial"/>
                <w:color w:val="212529"/>
              </w:rPr>
            </w:pPr>
            <w:hyperlink r:id="rId35">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r>
      <w:tr>
        <w:tc>
          <w:tcPr>
            <w:vMerge w:val="continue"/>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212529"/>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5">
            <w:pPr>
              <w:rPr>
                <w:rFonts w:ascii="Arial" w:cs="Arial" w:eastAsia="Arial" w:hAnsi="Arial"/>
                <w:color w:val="212529"/>
              </w:rPr>
            </w:pPr>
            <w:hyperlink r:id="rId36">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6">
            <w:pPr>
              <w:rPr>
                <w:rFonts w:ascii="Arial" w:cs="Arial" w:eastAsia="Arial" w:hAnsi="Arial"/>
                <w:color w:val="212529"/>
              </w:rPr>
            </w:pPr>
            <w:hyperlink r:id="rId37">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r>
      <w:tr>
        <w:tc>
          <w:tcPr>
            <w:vMerge w:val="restart"/>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7">
            <w:pPr>
              <w:rPr>
                <w:rFonts w:ascii="Arial" w:cs="Arial" w:eastAsia="Arial" w:hAnsi="Arial"/>
                <w:color w:val="212529"/>
              </w:rPr>
            </w:pPr>
            <w:r w:rsidDel="00000000" w:rsidR="00000000" w:rsidRPr="00000000">
              <w:rPr>
                <w:rFonts w:ascii="Arial" w:cs="Arial" w:eastAsia="Arial" w:hAnsi="Arial"/>
                <w:color w:val="212529"/>
                <w:rtl w:val="0"/>
              </w:rPr>
              <w:t xml:space="preserve">Week 9</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8">
            <w:pPr>
              <w:rPr>
                <w:rFonts w:ascii="Arial" w:cs="Arial" w:eastAsia="Arial" w:hAnsi="Arial"/>
                <w:color w:val="212529"/>
              </w:rPr>
            </w:pPr>
            <w:hyperlink r:id="rId38">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9">
            <w:pPr>
              <w:rPr>
                <w:rFonts w:ascii="Arial" w:cs="Arial" w:eastAsia="Arial" w:hAnsi="Arial"/>
                <w:color w:val="212529"/>
              </w:rPr>
            </w:pPr>
            <w:hyperlink r:id="rId39">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r>
      <w:tr>
        <w:tc>
          <w:tcPr>
            <w:vMerge w:val="continue"/>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212529"/>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B">
            <w:pPr>
              <w:rPr>
                <w:rFonts w:ascii="Arial" w:cs="Arial" w:eastAsia="Arial" w:hAnsi="Arial"/>
                <w:color w:val="212529"/>
              </w:rPr>
            </w:pPr>
            <w:hyperlink r:id="rId40">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C">
            <w:pPr>
              <w:rPr>
                <w:rFonts w:ascii="Arial" w:cs="Arial" w:eastAsia="Arial" w:hAnsi="Arial"/>
                <w:color w:val="212529"/>
              </w:rPr>
            </w:pPr>
            <w:hyperlink r:id="rId41">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r>
      <w:tr>
        <w:tc>
          <w:tcPr>
            <w:vMerge w:val="restart"/>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D">
            <w:pPr>
              <w:rPr>
                <w:rFonts w:ascii="Arial" w:cs="Arial" w:eastAsia="Arial" w:hAnsi="Arial"/>
                <w:color w:val="212529"/>
              </w:rPr>
            </w:pPr>
            <w:r w:rsidDel="00000000" w:rsidR="00000000" w:rsidRPr="00000000">
              <w:rPr>
                <w:rFonts w:ascii="Arial" w:cs="Arial" w:eastAsia="Arial" w:hAnsi="Arial"/>
                <w:color w:val="212529"/>
                <w:rtl w:val="0"/>
              </w:rPr>
              <w:t xml:space="preserve">Week 10</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E">
            <w:pPr>
              <w:rPr>
                <w:rFonts w:ascii="Arial" w:cs="Arial" w:eastAsia="Arial" w:hAnsi="Arial"/>
                <w:color w:val="212529"/>
              </w:rPr>
            </w:pPr>
            <w:hyperlink r:id="rId42">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F">
            <w:pPr>
              <w:rPr>
                <w:rFonts w:ascii="Arial" w:cs="Arial" w:eastAsia="Arial" w:hAnsi="Arial"/>
                <w:color w:val="212529"/>
              </w:rPr>
            </w:pPr>
            <w:hyperlink r:id="rId43">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r>
      <w:tr>
        <w:tc>
          <w:tcPr>
            <w:vMerge w:val="continue"/>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212529"/>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41">
            <w:pPr>
              <w:rPr>
                <w:rFonts w:ascii="Arial" w:cs="Arial" w:eastAsia="Arial" w:hAnsi="Arial"/>
                <w:color w:val="212529"/>
              </w:rPr>
            </w:pPr>
            <w:hyperlink r:id="rId44">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42">
            <w:pPr>
              <w:rPr>
                <w:rFonts w:ascii="Arial" w:cs="Arial" w:eastAsia="Arial" w:hAnsi="Arial"/>
                <w:color w:val="212529"/>
              </w:rPr>
            </w:pPr>
            <w:hyperlink r:id="rId45">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r>
      <w:tr>
        <w:tc>
          <w:tcPr>
            <w:vMerge w:val="restart"/>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43">
            <w:pPr>
              <w:rPr>
                <w:rFonts w:ascii="Arial" w:cs="Arial" w:eastAsia="Arial" w:hAnsi="Arial"/>
                <w:color w:val="212529"/>
              </w:rPr>
            </w:pPr>
            <w:r w:rsidDel="00000000" w:rsidR="00000000" w:rsidRPr="00000000">
              <w:rPr>
                <w:rFonts w:ascii="Arial" w:cs="Arial" w:eastAsia="Arial" w:hAnsi="Arial"/>
                <w:color w:val="212529"/>
                <w:rtl w:val="0"/>
              </w:rPr>
              <w:t xml:space="preserve">Week 11</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44">
            <w:pPr>
              <w:rPr>
                <w:rFonts w:ascii="Arial" w:cs="Arial" w:eastAsia="Arial" w:hAnsi="Arial"/>
                <w:color w:val="212529"/>
              </w:rPr>
            </w:pPr>
            <w:hyperlink r:id="rId46">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45">
            <w:pPr>
              <w:rPr>
                <w:rFonts w:ascii="Arial" w:cs="Arial" w:eastAsia="Arial" w:hAnsi="Arial"/>
                <w:color w:val="212529"/>
              </w:rPr>
            </w:pPr>
            <w:hyperlink r:id="rId47">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r>
      <w:tr>
        <w:tc>
          <w:tcPr>
            <w:vMerge w:val="continue"/>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212529"/>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47">
            <w:pPr>
              <w:rPr>
                <w:rFonts w:ascii="Arial" w:cs="Arial" w:eastAsia="Arial" w:hAnsi="Arial"/>
                <w:color w:val="212529"/>
              </w:rPr>
            </w:pPr>
            <w:hyperlink r:id="rId48">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48">
            <w:pPr>
              <w:rPr>
                <w:rFonts w:ascii="Arial" w:cs="Arial" w:eastAsia="Arial" w:hAnsi="Arial"/>
                <w:color w:val="212529"/>
              </w:rPr>
            </w:pPr>
            <w:hyperlink r:id="rId49">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r>
      <w:tr>
        <w:tc>
          <w:tcPr>
            <w:vMerge w:val="restart"/>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49">
            <w:pPr>
              <w:rPr>
                <w:rFonts w:ascii="Arial" w:cs="Arial" w:eastAsia="Arial" w:hAnsi="Arial"/>
                <w:color w:val="212529"/>
              </w:rPr>
            </w:pPr>
            <w:r w:rsidDel="00000000" w:rsidR="00000000" w:rsidRPr="00000000">
              <w:rPr>
                <w:rFonts w:ascii="Arial" w:cs="Arial" w:eastAsia="Arial" w:hAnsi="Arial"/>
                <w:color w:val="212529"/>
                <w:rtl w:val="0"/>
              </w:rPr>
              <w:t xml:space="preserve">Week 12</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4A">
            <w:pPr>
              <w:rPr>
                <w:rFonts w:ascii="Arial" w:cs="Arial" w:eastAsia="Arial" w:hAnsi="Arial"/>
                <w:color w:val="212529"/>
              </w:rPr>
            </w:pPr>
            <w:hyperlink r:id="rId50">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4B">
            <w:pPr>
              <w:rPr>
                <w:rFonts w:ascii="Arial" w:cs="Arial" w:eastAsia="Arial" w:hAnsi="Arial"/>
                <w:color w:val="212529"/>
              </w:rPr>
            </w:pPr>
            <w:hyperlink r:id="rId51">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r>
      <w:tr>
        <w:tc>
          <w:tcPr>
            <w:vMerge w:val="continue"/>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212529"/>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4D">
            <w:pPr>
              <w:rPr>
                <w:rFonts w:ascii="Arial" w:cs="Arial" w:eastAsia="Arial" w:hAnsi="Arial"/>
                <w:color w:val="212529"/>
              </w:rPr>
            </w:pPr>
            <w:hyperlink r:id="rId52">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4E">
            <w:pPr>
              <w:rPr>
                <w:rFonts w:ascii="Arial" w:cs="Arial" w:eastAsia="Arial" w:hAnsi="Arial"/>
                <w:color w:val="212529"/>
              </w:rPr>
            </w:pPr>
            <w:hyperlink r:id="rId53">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r>
      <w:tr>
        <w:tc>
          <w:tcPr>
            <w:vMerge w:val="restart"/>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4F">
            <w:pPr>
              <w:rPr>
                <w:rFonts w:ascii="Arial" w:cs="Arial" w:eastAsia="Arial" w:hAnsi="Arial"/>
                <w:color w:val="212529"/>
              </w:rPr>
            </w:pPr>
            <w:r w:rsidDel="00000000" w:rsidR="00000000" w:rsidRPr="00000000">
              <w:rPr>
                <w:rFonts w:ascii="Arial" w:cs="Arial" w:eastAsia="Arial" w:hAnsi="Arial"/>
                <w:color w:val="212529"/>
                <w:rtl w:val="0"/>
              </w:rPr>
              <w:t xml:space="preserve">Week 13</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50">
            <w:pPr>
              <w:rPr>
                <w:rFonts w:ascii="Arial" w:cs="Arial" w:eastAsia="Arial" w:hAnsi="Arial"/>
                <w:color w:val="212529"/>
              </w:rPr>
            </w:pPr>
            <w:hyperlink r:id="rId54">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51">
            <w:pPr>
              <w:rPr>
                <w:rFonts w:ascii="Arial" w:cs="Arial" w:eastAsia="Arial" w:hAnsi="Arial"/>
                <w:color w:val="212529"/>
              </w:rPr>
            </w:pPr>
            <w:hyperlink r:id="rId55">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r>
      <w:tr>
        <w:tc>
          <w:tcPr>
            <w:vMerge w:val="continue"/>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212529"/>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53">
            <w:pPr>
              <w:rPr>
                <w:rFonts w:ascii="Arial" w:cs="Arial" w:eastAsia="Arial" w:hAnsi="Arial"/>
                <w:color w:val="212529"/>
              </w:rPr>
            </w:pPr>
            <w:hyperlink r:id="rId56">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54">
            <w:pPr>
              <w:rPr>
                <w:rFonts w:ascii="Arial" w:cs="Arial" w:eastAsia="Arial" w:hAnsi="Arial"/>
                <w:color w:val="212529"/>
              </w:rPr>
            </w:pPr>
            <w:hyperlink r:id="rId57">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r>
      <w:tr>
        <w:tc>
          <w:tcPr>
            <w:vMerge w:val="restart"/>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55">
            <w:pPr>
              <w:rPr>
                <w:rFonts w:ascii="Arial" w:cs="Arial" w:eastAsia="Arial" w:hAnsi="Arial"/>
                <w:color w:val="212529"/>
              </w:rPr>
            </w:pPr>
            <w:r w:rsidDel="00000000" w:rsidR="00000000" w:rsidRPr="00000000">
              <w:rPr>
                <w:rFonts w:ascii="Arial" w:cs="Arial" w:eastAsia="Arial" w:hAnsi="Arial"/>
                <w:color w:val="212529"/>
                <w:rtl w:val="0"/>
              </w:rPr>
              <w:t xml:space="preserve">Week 14</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56">
            <w:pPr>
              <w:rPr>
                <w:rFonts w:ascii="Arial" w:cs="Arial" w:eastAsia="Arial" w:hAnsi="Arial"/>
                <w:color w:val="212529"/>
              </w:rPr>
            </w:pPr>
            <w:hyperlink r:id="rId58">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57">
            <w:pPr>
              <w:rPr>
                <w:rFonts w:ascii="Arial" w:cs="Arial" w:eastAsia="Arial" w:hAnsi="Arial"/>
                <w:color w:val="212529"/>
              </w:rPr>
            </w:pPr>
            <w:hyperlink r:id="rId59">
              <w:r w:rsidDel="00000000" w:rsidR="00000000" w:rsidRPr="00000000">
                <w:rPr>
                  <w:rFonts w:ascii="Arial" w:cs="Arial" w:eastAsia="Arial" w:hAnsi="Arial"/>
                  <w:strike w:val="0"/>
                  <w:color w:val="0000ff"/>
                  <w:u w:val="none"/>
                  <w:shd w:fill="auto" w:val="clear"/>
                  <w:rtl w:val="0"/>
                </w:rPr>
                <w:t xml:space="preserve">Session 1</w:t>
              </w:r>
            </w:hyperlink>
            <w:r w:rsidDel="00000000" w:rsidR="00000000" w:rsidRPr="00000000">
              <w:rPr>
                <w:rtl w:val="0"/>
              </w:rPr>
            </w:r>
          </w:p>
        </w:tc>
      </w:tr>
      <w:tr>
        <w:tc>
          <w:tcPr>
            <w:vMerge w:val="continue"/>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212529"/>
              </w:rPr>
            </w:pP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59">
            <w:pPr>
              <w:rPr>
                <w:rFonts w:ascii="Arial" w:cs="Arial" w:eastAsia="Arial" w:hAnsi="Arial"/>
                <w:color w:val="212529"/>
              </w:rPr>
            </w:pPr>
            <w:hyperlink r:id="rId60">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5A">
            <w:pPr>
              <w:rPr>
                <w:rFonts w:ascii="Arial" w:cs="Arial" w:eastAsia="Arial" w:hAnsi="Arial"/>
                <w:color w:val="212529"/>
              </w:rPr>
            </w:pPr>
            <w:hyperlink r:id="rId61">
              <w:r w:rsidDel="00000000" w:rsidR="00000000" w:rsidRPr="00000000">
                <w:rPr>
                  <w:rFonts w:ascii="Arial" w:cs="Arial" w:eastAsia="Arial" w:hAnsi="Arial"/>
                  <w:strike w:val="0"/>
                  <w:color w:val="0000ff"/>
                  <w:u w:val="none"/>
                  <w:shd w:fill="auto" w:val="clear"/>
                  <w:rtl w:val="0"/>
                </w:rPr>
                <w:t xml:space="preserve">Session 2</w:t>
              </w:r>
            </w:hyperlink>
            <w:r w:rsidDel="00000000" w:rsidR="00000000" w:rsidRPr="00000000">
              <w:rPr>
                <w:rtl w:val="0"/>
              </w:rPr>
            </w:r>
          </w:p>
        </w:tc>
      </w:tr>
    </w:tbl>
    <w:p w:rsidR="00000000" w:rsidDel="00000000" w:rsidP="00000000" w:rsidRDefault="00000000" w:rsidRPr="00000000" w14:paraId="0000005B">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inheri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rFonts w:ascii="inherit" w:cs="inherit" w:eastAsia="inherit" w:hAnsi="inherit"/>
      <w:color w:val="374066"/>
      <w:sz w:val="48"/>
      <w:szCs w:val="48"/>
    </w:rPr>
  </w:style>
  <w:style w:type="paragraph" w:styleId="Heading2">
    <w:name w:val="heading 2"/>
    <w:basedOn w:val="Normal"/>
    <w:next w:val="Normal"/>
    <w:pPr/>
    <w:rPr>
      <w:rFonts w:ascii="inherit" w:cs="inherit" w:eastAsia="inherit" w:hAnsi="inherit"/>
      <w:color w:val="374066"/>
      <w:sz w:val="36"/>
      <w:szCs w:val="36"/>
    </w:rPr>
  </w:style>
  <w:style w:type="paragraph" w:styleId="Heading3">
    <w:name w:val="heading 3"/>
    <w:basedOn w:val="Normal"/>
    <w:next w:val="Normal"/>
    <w:pPr/>
    <w:rPr>
      <w:rFonts w:ascii="inherit" w:cs="inherit" w:eastAsia="inherit" w:hAnsi="inherit"/>
      <w:color w:val="374066"/>
      <w:sz w:val="27"/>
      <w:szCs w:val="27"/>
    </w:rPr>
  </w:style>
  <w:style w:type="paragraph" w:styleId="Heading4">
    <w:name w:val="heading 4"/>
    <w:basedOn w:val="Normal"/>
    <w:next w:val="Normal"/>
    <w:pPr/>
    <w:rPr>
      <w:rFonts w:ascii="inherit" w:cs="inherit" w:eastAsia="inherit" w:hAnsi="inherit"/>
      <w:color w:val="374066"/>
    </w:rPr>
  </w:style>
  <w:style w:type="paragraph" w:styleId="Heading5">
    <w:name w:val="heading 5"/>
    <w:basedOn w:val="Normal"/>
    <w:next w:val="Normal"/>
    <w:pPr>
      <w:spacing w:before="360" w:lineRule="auto"/>
    </w:pPr>
    <w:rPr>
      <w:rFonts w:ascii="inherit" w:cs="inherit" w:eastAsia="inherit" w:hAnsi="inherit"/>
      <w:color w:val="374066"/>
      <w:sz w:val="20"/>
      <w:szCs w:val="20"/>
    </w:rPr>
  </w:style>
  <w:style w:type="paragraph" w:styleId="Heading6">
    <w:name w:val="heading 6"/>
    <w:basedOn w:val="Normal"/>
    <w:next w:val="Normal"/>
    <w:pPr/>
    <w:rPr>
      <w:rFonts w:ascii="inherit" w:cs="inherit" w:eastAsia="inherit" w:hAnsi="inherit"/>
      <w:sz w:val="15"/>
      <w:szCs w:val="15"/>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www.terpconnect.umd.edu/~fpe/Curr/131/Labs/Sample1/Week9B" TargetMode="External"/><Relationship Id="rId42" Type="http://schemas.openxmlformats.org/officeDocument/2006/relationships/hyperlink" Target="http://www.terpconnect.umd.edu/~fpe/Curr/131/Labs/Sample1/Week10A" TargetMode="External"/><Relationship Id="rId41" Type="http://schemas.openxmlformats.org/officeDocument/2006/relationships/hyperlink" Target="http://www.terpconnect.umd.edu/~fpe/Curr/131/Labs/Sample2/Week9B" TargetMode="External"/><Relationship Id="rId44" Type="http://schemas.openxmlformats.org/officeDocument/2006/relationships/hyperlink" Target="http://www.terpconnect.umd.edu/~fpe/Curr/131/Labs/Sample1/Week10B" TargetMode="External"/><Relationship Id="rId43" Type="http://schemas.openxmlformats.org/officeDocument/2006/relationships/hyperlink" Target="http://www.terpconnect.umd.edu/~fpe/Curr/131/Labs/Sample2/Week10A" TargetMode="External"/><Relationship Id="rId46" Type="http://schemas.openxmlformats.org/officeDocument/2006/relationships/hyperlink" Target="http://www.terpconnect.umd.edu/~fpe/Curr/131/Labs/Sample1/Week11A" TargetMode="External"/><Relationship Id="rId45" Type="http://schemas.openxmlformats.org/officeDocument/2006/relationships/hyperlink" Target="http://www.terpconnect.umd.edu/~fpe/Curr/131/Labs/Sample2/Week10B"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terpconnect.umd.edu/~fpe/Curr/131/Labs/Sample2/Week1B" TargetMode="External"/><Relationship Id="rId48" Type="http://schemas.openxmlformats.org/officeDocument/2006/relationships/hyperlink" Target="http://www.terpconnect.umd.edu/~fpe/Curr/131/Labs/Sample1/Week11B" TargetMode="External"/><Relationship Id="rId47" Type="http://schemas.openxmlformats.org/officeDocument/2006/relationships/hyperlink" Target="http://www.terpconnect.umd.edu/~fpe/Curr/131/Labs/Sample2/Week11A" TargetMode="External"/><Relationship Id="rId49" Type="http://schemas.openxmlformats.org/officeDocument/2006/relationships/hyperlink" Target="http://www.terpconnect.umd.edu/~fpe/Curr/131/Labs/Sample2/Week11B" TargetMode="External"/><Relationship Id="rId5" Type="http://schemas.openxmlformats.org/officeDocument/2006/relationships/styles" Target="styles.xml"/><Relationship Id="rId6" Type="http://schemas.openxmlformats.org/officeDocument/2006/relationships/hyperlink" Target="http://www.terpconnect.umd.edu/~fpe/Curr/131/Labs/Sample1/Week1A" TargetMode="External"/><Relationship Id="rId7" Type="http://schemas.openxmlformats.org/officeDocument/2006/relationships/hyperlink" Target="http://www.terpconnect.umd.edu/~fpe/Curr/131/Labs/Sample2/Week1A" TargetMode="External"/><Relationship Id="rId8" Type="http://schemas.openxmlformats.org/officeDocument/2006/relationships/hyperlink" Target="http://www.terpconnect.umd.edu/~fpe/Curr/131/Labs/Sample1/Week1B" TargetMode="External"/><Relationship Id="rId31" Type="http://schemas.openxmlformats.org/officeDocument/2006/relationships/hyperlink" Target="http://www.terpconnect.umd.edu/~fpe/Curr/131/Labs/Sample2/Week7A" TargetMode="External"/><Relationship Id="rId30" Type="http://schemas.openxmlformats.org/officeDocument/2006/relationships/hyperlink" Target="http://www.terpconnect.umd.edu/~fpe/Curr/131/Labs/Sample1/Week7A" TargetMode="External"/><Relationship Id="rId33" Type="http://schemas.openxmlformats.org/officeDocument/2006/relationships/hyperlink" Target="http://www.terpconnect.umd.edu/~fpe/Curr/131/Labs/Sample2/Week7B" TargetMode="External"/><Relationship Id="rId32" Type="http://schemas.openxmlformats.org/officeDocument/2006/relationships/hyperlink" Target="http://www.terpconnect.umd.edu/~fpe/Curr/131/Labs/Sample1/Week7B" TargetMode="External"/><Relationship Id="rId35" Type="http://schemas.openxmlformats.org/officeDocument/2006/relationships/hyperlink" Target="http://www.terpconnect.umd.edu/~fpe/Curr/131/Labs/Sample2/Week8A" TargetMode="External"/><Relationship Id="rId34" Type="http://schemas.openxmlformats.org/officeDocument/2006/relationships/hyperlink" Target="http://www.terpconnect.umd.edu/~fpe/Curr/131/Labs/Sample1/Week8A" TargetMode="External"/><Relationship Id="rId37" Type="http://schemas.openxmlformats.org/officeDocument/2006/relationships/hyperlink" Target="http://www.terpconnect.umd.edu/~fpe/Curr/131/Labs/Sample2/Week8B" TargetMode="External"/><Relationship Id="rId36" Type="http://schemas.openxmlformats.org/officeDocument/2006/relationships/hyperlink" Target="http://www.terpconnect.umd.edu/~fpe/Curr/131/Labs/Sample1/Week8B" TargetMode="External"/><Relationship Id="rId39" Type="http://schemas.openxmlformats.org/officeDocument/2006/relationships/hyperlink" Target="http://www.terpconnect.umd.edu/~fpe/Curr/131/Labs/Sample1/Week9A" TargetMode="External"/><Relationship Id="rId38" Type="http://schemas.openxmlformats.org/officeDocument/2006/relationships/hyperlink" Target="http://www.terpconnect.umd.edu/~fpe/Curr/131/Labs/Sample1/Week9A" TargetMode="External"/><Relationship Id="rId61" Type="http://schemas.openxmlformats.org/officeDocument/2006/relationships/hyperlink" Target="http://www.terpconnect.umd.edu/~fpe/Curr/131/Labs/Sample2/Week14B" TargetMode="External"/><Relationship Id="rId20" Type="http://schemas.openxmlformats.org/officeDocument/2006/relationships/hyperlink" Target="http://www.terpconnect.umd.edu/~fpe/Curr/131/Labs/Sample1/Week4B" TargetMode="External"/><Relationship Id="rId22" Type="http://schemas.openxmlformats.org/officeDocument/2006/relationships/hyperlink" Target="http://www.terpconnect.umd.edu/~fpe/Curr/131/Labs/Sample1/Week5A" TargetMode="External"/><Relationship Id="rId21" Type="http://schemas.openxmlformats.org/officeDocument/2006/relationships/hyperlink" Target="http://www.terpconnect.umd.edu/~fpe/Curr/131/Labs/Sample2/Week4B" TargetMode="External"/><Relationship Id="rId24" Type="http://schemas.openxmlformats.org/officeDocument/2006/relationships/hyperlink" Target="http://www.terpconnect.umd.edu/~fpe/Curr/131/Labs/Sample1/Week5B" TargetMode="External"/><Relationship Id="rId23" Type="http://schemas.openxmlformats.org/officeDocument/2006/relationships/hyperlink" Target="http://www.terpconnect.umd.edu/~fpe/Curr/131/Labs/Sample2/Week5A" TargetMode="External"/><Relationship Id="rId60" Type="http://schemas.openxmlformats.org/officeDocument/2006/relationships/hyperlink" Target="http://www.terpconnect.umd.edu/~fpe/Curr/131/Labs/Sample1/Week14B" TargetMode="External"/><Relationship Id="rId26" Type="http://schemas.openxmlformats.org/officeDocument/2006/relationships/hyperlink" Target="http://www.terpconnect.umd.edu/~fpe/Curr/131/Labs/Sample1/Week6A" TargetMode="External"/><Relationship Id="rId25" Type="http://schemas.openxmlformats.org/officeDocument/2006/relationships/hyperlink" Target="http://www.terpconnect.umd.edu/~fpe/Curr/131/Labs/Sample2/Week5B" TargetMode="External"/><Relationship Id="rId28" Type="http://schemas.openxmlformats.org/officeDocument/2006/relationships/hyperlink" Target="http://www.terpconnect.umd.edu/~fpe/Curr/131/Labs/Sample1/Week6B" TargetMode="External"/><Relationship Id="rId27" Type="http://schemas.openxmlformats.org/officeDocument/2006/relationships/hyperlink" Target="http://www.terpconnect.umd.edu/~fpe/Curr/131/Labs/Sample2/Week6A" TargetMode="External"/><Relationship Id="rId29" Type="http://schemas.openxmlformats.org/officeDocument/2006/relationships/hyperlink" Target="http://www.terpconnect.umd.edu/~fpe/Curr/131/Labs/Sample2/Week6B" TargetMode="External"/><Relationship Id="rId51" Type="http://schemas.openxmlformats.org/officeDocument/2006/relationships/hyperlink" Target="http://www.terpconnect.umd.edu/~fpe/Curr/131/Labs/Sample2/Week12A" TargetMode="External"/><Relationship Id="rId50" Type="http://schemas.openxmlformats.org/officeDocument/2006/relationships/hyperlink" Target="http://www.terpconnect.umd.edu/~fpe/Curr/131/Labs/Sample1/Week12A" TargetMode="External"/><Relationship Id="rId53" Type="http://schemas.openxmlformats.org/officeDocument/2006/relationships/hyperlink" Target="http://www.terpconnect.umd.edu/~fpe/Curr/131/Labs/Sample2/Week12B" TargetMode="External"/><Relationship Id="rId52" Type="http://schemas.openxmlformats.org/officeDocument/2006/relationships/hyperlink" Target="http://www.terpconnect.umd.edu/~fpe/Curr/131/Labs/Sample1/Week12B" TargetMode="External"/><Relationship Id="rId11" Type="http://schemas.openxmlformats.org/officeDocument/2006/relationships/hyperlink" Target="http://www.terpconnect.umd.edu/~fpe/Curr/131/Labs/Sample2/Week2A" TargetMode="External"/><Relationship Id="rId55" Type="http://schemas.openxmlformats.org/officeDocument/2006/relationships/hyperlink" Target="http://www.terpconnect.umd.edu/~fpe/Curr/131/Labs/Sample2/Week13A" TargetMode="External"/><Relationship Id="rId10" Type="http://schemas.openxmlformats.org/officeDocument/2006/relationships/hyperlink" Target="http://www.terpconnect.umd.edu/~fpe/Curr/131/Labs/Sample1/Week2A" TargetMode="External"/><Relationship Id="rId54" Type="http://schemas.openxmlformats.org/officeDocument/2006/relationships/hyperlink" Target="http://www.terpconnect.umd.edu/~fpe/Curr/131/Labs/Sample1/Week13A" TargetMode="External"/><Relationship Id="rId13" Type="http://schemas.openxmlformats.org/officeDocument/2006/relationships/hyperlink" Target="http://www.terpconnect.umd.edu/~fpe/Curr/131/Labs/Sample2/Week2B" TargetMode="External"/><Relationship Id="rId57" Type="http://schemas.openxmlformats.org/officeDocument/2006/relationships/hyperlink" Target="http://www.terpconnect.umd.edu/~fpe/Curr/131/Labs/Sample2/Week13B" TargetMode="External"/><Relationship Id="rId12" Type="http://schemas.openxmlformats.org/officeDocument/2006/relationships/hyperlink" Target="http://www.terpconnect.umd.edu/~fpe/Curr/131/Labs/Sample1/Week2B" TargetMode="External"/><Relationship Id="rId56" Type="http://schemas.openxmlformats.org/officeDocument/2006/relationships/hyperlink" Target="http://www.terpconnect.umd.edu/~fpe/Curr/131/Labs/Sample1/Week13B" TargetMode="External"/><Relationship Id="rId15" Type="http://schemas.openxmlformats.org/officeDocument/2006/relationships/hyperlink" Target="http://www.terpconnect.umd.edu/~fpe/Curr/131/Labs/Sample2/Week3A" TargetMode="External"/><Relationship Id="rId59" Type="http://schemas.openxmlformats.org/officeDocument/2006/relationships/hyperlink" Target="http://www.terpconnect.umd.edu/~fpe/Curr/131/Labs/Sample2/Week14A" TargetMode="External"/><Relationship Id="rId14" Type="http://schemas.openxmlformats.org/officeDocument/2006/relationships/hyperlink" Target="http://www.terpconnect.umd.edu/~fpe/Curr/131/Labs/Sample1/Week3A" TargetMode="External"/><Relationship Id="rId58" Type="http://schemas.openxmlformats.org/officeDocument/2006/relationships/hyperlink" Target="http://www.terpconnect.umd.edu/~fpe/Curr/131/Labs/Sample1/Week14A" TargetMode="External"/><Relationship Id="rId17" Type="http://schemas.openxmlformats.org/officeDocument/2006/relationships/hyperlink" Target="http://www.terpconnect.umd.edu/~fpe/Curr/131/Labs/Sample2/Week3B" TargetMode="External"/><Relationship Id="rId16" Type="http://schemas.openxmlformats.org/officeDocument/2006/relationships/hyperlink" Target="http://www.terpconnect.umd.edu/~fpe/Curr/131/Labs/Sample1/Week3B" TargetMode="External"/><Relationship Id="rId19" Type="http://schemas.openxmlformats.org/officeDocument/2006/relationships/hyperlink" Target="http://www.terpconnect.umd.edu/~fpe/Curr/131/Labs/Sample2/Week4A" TargetMode="External"/><Relationship Id="rId18" Type="http://schemas.openxmlformats.org/officeDocument/2006/relationships/hyperlink" Target="http://www.terpconnect.umd.edu/~fpe/Curr/131/Labs/Sample1/Week4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